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87" w:rsidRDefault="00500B56" w:rsidP="00577223">
      <w:pPr>
        <w:spacing w:before="100" w:beforeAutospacing="1" w:after="100" w:afterAutospacing="1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970C7">
        <w:rPr>
          <w:rFonts w:ascii="Verdana" w:hAnsi="Verdana"/>
          <w:b/>
          <w:sz w:val="24"/>
          <w:szCs w:val="24"/>
        </w:rPr>
        <w:t xml:space="preserve"> </w:t>
      </w:r>
    </w:p>
    <w:p w:rsidR="00323A47" w:rsidRPr="00583547" w:rsidRDefault="00323A47" w:rsidP="00C204FD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sz w:val="24"/>
          <w:szCs w:val="24"/>
        </w:rPr>
      </w:pPr>
      <w:r w:rsidRPr="00583547">
        <w:rPr>
          <w:rFonts w:ascii="Verdana" w:hAnsi="Verdana"/>
          <w:b/>
          <w:sz w:val="24"/>
          <w:szCs w:val="24"/>
        </w:rPr>
        <w:t>EDITAL DE PUBLICAÇÃO</w:t>
      </w:r>
    </w:p>
    <w:p w:rsidR="006619AE" w:rsidRDefault="006619AE" w:rsidP="00C204FD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323A47" w:rsidRPr="00EB1596" w:rsidRDefault="00323A47" w:rsidP="00C204FD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EB1596">
        <w:rPr>
          <w:rFonts w:ascii="Verdana" w:hAnsi="Verdana"/>
          <w:b/>
          <w:sz w:val="24"/>
          <w:szCs w:val="24"/>
        </w:rPr>
        <w:t>Atos do COMCIT</w:t>
      </w:r>
      <w:r w:rsidR="00BF2285">
        <w:rPr>
          <w:rFonts w:ascii="Verdana" w:hAnsi="Verdana"/>
          <w:b/>
          <w:sz w:val="24"/>
          <w:szCs w:val="24"/>
        </w:rPr>
        <w:t>-021</w:t>
      </w:r>
      <w:r w:rsidR="00CC65C0" w:rsidRPr="00EB1596">
        <w:rPr>
          <w:rFonts w:ascii="Verdana" w:hAnsi="Verdana"/>
          <w:b/>
          <w:sz w:val="24"/>
          <w:szCs w:val="24"/>
        </w:rPr>
        <w:t>/2012</w:t>
      </w:r>
    </w:p>
    <w:p w:rsidR="00D876BF" w:rsidRDefault="00D876BF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7105E" w:rsidRDefault="00B7105E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F2285" w:rsidRDefault="00323A47" w:rsidP="00BF228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855404">
        <w:rPr>
          <w:rFonts w:ascii="Verdana" w:hAnsi="Verdana"/>
        </w:rPr>
        <w:t xml:space="preserve">O Conselho Municipal de Contribuintes de Itapema </w:t>
      </w:r>
      <w:r w:rsidR="00DC6375" w:rsidRPr="00855404">
        <w:rPr>
          <w:rFonts w:ascii="Verdana" w:hAnsi="Verdana"/>
        </w:rPr>
        <w:t>–</w:t>
      </w:r>
      <w:r w:rsidRPr="00855404">
        <w:rPr>
          <w:rFonts w:ascii="Verdana" w:hAnsi="Verdana"/>
        </w:rPr>
        <w:t xml:space="preserve"> COMCIT</w:t>
      </w:r>
      <w:r w:rsidR="00DC6375" w:rsidRPr="00855404">
        <w:rPr>
          <w:rFonts w:ascii="Verdana" w:hAnsi="Verdana"/>
        </w:rPr>
        <w:t>-</w:t>
      </w:r>
      <w:r w:rsidRPr="00855404">
        <w:rPr>
          <w:rFonts w:ascii="Verdana" w:hAnsi="Verdana"/>
        </w:rPr>
        <w:t xml:space="preserve"> vem através desta Secretaria, no uso de suas atribuições nos termos do art. 12, VII e</w:t>
      </w:r>
      <w:r w:rsidR="00CC65C0" w:rsidRPr="00855404">
        <w:rPr>
          <w:rFonts w:ascii="Verdana" w:hAnsi="Verdana"/>
        </w:rPr>
        <w:t xml:space="preserve"> art.70, ambos do Decreto nº 018</w:t>
      </w:r>
      <w:r w:rsidRPr="00855404">
        <w:rPr>
          <w:rFonts w:ascii="Verdana" w:hAnsi="Verdana"/>
        </w:rPr>
        <w:t>/2012(Regimento Interno</w:t>
      </w:r>
      <w:r w:rsidR="0065791B" w:rsidRPr="00855404">
        <w:rPr>
          <w:rFonts w:ascii="Verdana" w:hAnsi="Verdana"/>
        </w:rPr>
        <w:t xml:space="preserve"> do </w:t>
      </w:r>
      <w:r w:rsidRPr="00855404">
        <w:rPr>
          <w:rFonts w:ascii="Verdana" w:hAnsi="Verdana"/>
        </w:rPr>
        <w:t>COMCIT) tornar público seus atos.</w:t>
      </w:r>
    </w:p>
    <w:p w:rsidR="00BF2285" w:rsidRDefault="00BF2285" w:rsidP="00BF228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D4102" w:rsidRDefault="00BD4102" w:rsidP="00BF228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BF2285" w:rsidRPr="006619AE" w:rsidRDefault="00BF2285" w:rsidP="00BF228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BF228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RECURSOS JULGADOS DIA: 15</w:t>
      </w:r>
      <w:r w:rsidRPr="006619AE">
        <w:rPr>
          <w:rFonts w:ascii="Verdana" w:hAnsi="Verdana"/>
          <w:b/>
        </w:rPr>
        <w:t>/10/2012</w:t>
      </w:r>
    </w:p>
    <w:p w:rsidR="000076AE" w:rsidRDefault="000076AE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C36919" w:rsidRDefault="00C36919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  <w:b/>
        </w:rPr>
      </w:pP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RECURSO ORDINÁRI</w:t>
      </w:r>
      <w:r w:rsidR="00BF2285">
        <w:rPr>
          <w:rFonts w:ascii="Verdana" w:hAnsi="Verdana"/>
          <w:b/>
        </w:rPr>
        <w:t>O:   1486/2012</w:t>
      </w:r>
    </w:p>
    <w:p w:rsidR="00B576B7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RECORRENTE: </w:t>
      </w:r>
      <w:r>
        <w:rPr>
          <w:rFonts w:ascii="Verdana" w:hAnsi="Verdana"/>
          <w:b/>
        </w:rPr>
        <w:t xml:space="preserve">                 </w:t>
      </w:r>
      <w:r>
        <w:rPr>
          <w:rFonts w:ascii="Verdana" w:eastAsia="Times New Roman" w:hAnsi="Verdana" w:cs="Times New Roman"/>
          <w:b/>
          <w:bCs/>
        </w:rPr>
        <w:t>HOTÉIS ITAPEMA LTDA</w:t>
      </w: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RECORRIDO:                    FAZENDA MUNICIPAL DE ITAPEMA</w:t>
      </w: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ASSUNTO:               </w:t>
      </w:r>
      <w:r w:rsidR="00BF2285">
        <w:rPr>
          <w:rFonts w:ascii="Verdana" w:hAnsi="Verdana"/>
          <w:b/>
        </w:rPr>
        <w:t xml:space="preserve">         CANCELAMENTO DE IPTU</w:t>
      </w: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Courier New"/>
          <w:b/>
        </w:rPr>
      </w:pPr>
    </w:p>
    <w:p w:rsidR="00B576B7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EMENTA</w:t>
      </w:r>
    </w:p>
    <w:p w:rsidR="00B576B7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Verdana"/>
          <w:b/>
          <w:bCs/>
        </w:rPr>
      </w:pPr>
    </w:p>
    <w:p w:rsidR="00B576B7" w:rsidRDefault="00BF2285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CANCELAMENTO DE LANÇAMENTO DE IPTU. AUSÊNCIA DE INFRAESTRUTURA. IMÓVEL SITUADO EM ÁREA CONSIDERADA URBANIZÁVEL OU DE EXPANSÃO URBANA. INCIDÊNCIA. INTERPRETAÇÃO DO ART. 32 E §§1º E 2º DO CTN. PRECEDENTES. COBRANÇA DE IPTU MANTIDA.</w:t>
      </w:r>
    </w:p>
    <w:p w:rsidR="00BF2285" w:rsidRPr="00BF2285" w:rsidRDefault="00BF2285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/>
        </w:rPr>
      </w:pP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ACÓRDÃO</w:t>
      </w:r>
    </w:p>
    <w:p w:rsidR="00B576B7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</w:rPr>
        <w:t>Vistos e relatados estes autos, decide o Conselho Municipal de Contribuintes de Itapema</w:t>
      </w:r>
      <w:r w:rsidR="00BF2285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Pr="00855404">
        <w:rPr>
          <w:rFonts w:ascii="Verdana" w:hAnsi="Verdana"/>
          <w:b/>
        </w:rPr>
        <w:t xml:space="preserve">CONHECER </w:t>
      </w:r>
      <w:r w:rsidRPr="00855404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DESPROVER</w:t>
      </w:r>
      <w:r w:rsidR="00BF2285">
        <w:rPr>
          <w:rFonts w:ascii="Verdana" w:hAnsi="Verdana"/>
          <w:b/>
        </w:rPr>
        <w:t>,</w:t>
      </w:r>
      <w:r w:rsidR="00BF2285" w:rsidRPr="00BF2285">
        <w:rPr>
          <w:rFonts w:ascii="Verdana" w:hAnsi="Verdana"/>
        </w:rPr>
        <w:t xml:space="preserve"> por</w:t>
      </w:r>
      <w:r w:rsidR="00BF2285">
        <w:rPr>
          <w:rFonts w:ascii="Verdana" w:hAnsi="Verdana"/>
          <w:b/>
        </w:rPr>
        <w:t xml:space="preserve"> MAIORIA </w:t>
      </w:r>
      <w:r w:rsidR="00BF2285" w:rsidRPr="00BF2285">
        <w:rPr>
          <w:rFonts w:ascii="Verdana" w:hAnsi="Verdana"/>
        </w:rPr>
        <w:t>dos votos,</w:t>
      </w:r>
      <w:r>
        <w:rPr>
          <w:rFonts w:ascii="Verdana" w:hAnsi="Verdana"/>
          <w:b/>
        </w:rPr>
        <w:t xml:space="preserve"> </w:t>
      </w:r>
      <w:r w:rsidRPr="00855404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855404">
        <w:rPr>
          <w:rFonts w:ascii="Verdana" w:hAnsi="Verdana"/>
        </w:rPr>
        <w:t>Recurso</w:t>
      </w:r>
      <w:r>
        <w:rPr>
          <w:rFonts w:ascii="Verdana" w:hAnsi="Verdana"/>
        </w:rPr>
        <w:t xml:space="preserve"> interposto</w:t>
      </w:r>
      <w:r w:rsidRPr="00855404">
        <w:rPr>
          <w:rFonts w:ascii="Verdana" w:hAnsi="Verdana"/>
        </w:rPr>
        <w:t>, nos termos do relatório e votos que ficam fazendo parte integrante do presente julgado.</w:t>
      </w:r>
    </w:p>
    <w:p w:rsidR="00126739" w:rsidRPr="00B576B7" w:rsidRDefault="00126739" w:rsidP="0012673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color w:val="FF0000"/>
        </w:rPr>
      </w:pPr>
    </w:p>
    <w:p w:rsidR="00FC2273" w:rsidRDefault="00FC2273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FF0000"/>
        </w:rPr>
      </w:pPr>
    </w:p>
    <w:p w:rsidR="00BF2285" w:rsidRPr="006619AE" w:rsidRDefault="00BF2285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323A47" w:rsidRPr="006619AE" w:rsidRDefault="00323A47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6619AE">
        <w:rPr>
          <w:rFonts w:ascii="Verdana" w:hAnsi="Verdana"/>
          <w:b/>
        </w:rPr>
        <w:t>RECURSO ORDINÁRI</w:t>
      </w:r>
      <w:r w:rsidR="00BD06D9" w:rsidRPr="006619AE">
        <w:rPr>
          <w:rFonts w:ascii="Verdana" w:hAnsi="Verdana"/>
          <w:b/>
        </w:rPr>
        <w:t xml:space="preserve">O:  </w:t>
      </w:r>
      <w:r w:rsidR="00662BA6" w:rsidRPr="006619AE">
        <w:rPr>
          <w:rFonts w:ascii="Verdana" w:hAnsi="Verdana"/>
          <w:b/>
        </w:rPr>
        <w:t xml:space="preserve"> </w:t>
      </w:r>
      <w:r w:rsidR="00BF2285">
        <w:rPr>
          <w:rFonts w:ascii="Verdana" w:hAnsi="Verdana"/>
          <w:b/>
        </w:rPr>
        <w:t>1485/2012</w:t>
      </w:r>
    </w:p>
    <w:p w:rsidR="00BF2285" w:rsidRDefault="00323A47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  <w:r w:rsidRPr="006619AE">
        <w:rPr>
          <w:rFonts w:ascii="Verdana" w:hAnsi="Verdana"/>
          <w:b/>
        </w:rPr>
        <w:t xml:space="preserve">RECORRENTE: </w:t>
      </w:r>
      <w:r w:rsidR="00662BA6" w:rsidRPr="006619AE">
        <w:rPr>
          <w:rFonts w:ascii="Verdana" w:hAnsi="Verdana"/>
          <w:b/>
        </w:rPr>
        <w:t xml:space="preserve">                 </w:t>
      </w:r>
      <w:r w:rsidR="00BF2285">
        <w:rPr>
          <w:rFonts w:ascii="Verdana" w:eastAsia="Times New Roman" w:hAnsi="Verdana" w:cs="Times New Roman"/>
          <w:b/>
          <w:bCs/>
        </w:rPr>
        <w:t>HOTÉIS ITAPEMA LTDA</w:t>
      </w:r>
    </w:p>
    <w:p w:rsidR="006619AE" w:rsidRPr="006619AE" w:rsidRDefault="00323A47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6619AE">
        <w:rPr>
          <w:rFonts w:ascii="Verdana" w:hAnsi="Verdana"/>
          <w:b/>
        </w:rPr>
        <w:t>RECORRIDO:                    FAZENDA MUNICIPAL DE ITAPEMA</w:t>
      </w:r>
    </w:p>
    <w:p w:rsidR="00323A47" w:rsidRPr="006619AE" w:rsidRDefault="00323A47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6619AE">
        <w:rPr>
          <w:rFonts w:ascii="Verdana" w:hAnsi="Verdana"/>
          <w:b/>
        </w:rPr>
        <w:t xml:space="preserve">ASSUNTO:            </w:t>
      </w:r>
      <w:r w:rsidR="005E0370" w:rsidRPr="006619AE">
        <w:rPr>
          <w:rFonts w:ascii="Verdana" w:hAnsi="Verdana"/>
          <w:b/>
        </w:rPr>
        <w:t xml:space="preserve">   </w:t>
      </w:r>
      <w:r w:rsidR="000575A2" w:rsidRPr="006619AE">
        <w:rPr>
          <w:rFonts w:ascii="Verdana" w:hAnsi="Verdana"/>
          <w:b/>
        </w:rPr>
        <w:t xml:space="preserve">         </w:t>
      </w:r>
      <w:r w:rsidR="00BF2285">
        <w:rPr>
          <w:rFonts w:ascii="Verdana" w:hAnsi="Verdana"/>
          <w:b/>
        </w:rPr>
        <w:t>CANCELAMENTO</w:t>
      </w:r>
      <w:r w:rsidR="002E2ACA" w:rsidRPr="006619AE">
        <w:rPr>
          <w:rFonts w:ascii="Verdana" w:hAnsi="Verdana"/>
          <w:b/>
        </w:rPr>
        <w:t xml:space="preserve"> DE IPTU</w:t>
      </w:r>
    </w:p>
    <w:p w:rsidR="000D0284" w:rsidRPr="006619AE" w:rsidRDefault="000D0284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3827B6" w:rsidRDefault="003827B6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</w:p>
    <w:p w:rsidR="003827B6" w:rsidRDefault="003827B6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</w:p>
    <w:p w:rsidR="003827B6" w:rsidRDefault="003827B6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</w:p>
    <w:p w:rsidR="003827B6" w:rsidRDefault="003827B6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</w:p>
    <w:p w:rsidR="002E2ACA" w:rsidRPr="006619AE" w:rsidRDefault="002E2ACA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  <w:r w:rsidRPr="006619AE">
        <w:rPr>
          <w:rFonts w:ascii="Verdana" w:eastAsia="Times New Roman" w:hAnsi="Verdana" w:cs="Times New Roman"/>
          <w:b/>
          <w:bCs/>
        </w:rPr>
        <w:t>EMENTA</w:t>
      </w:r>
    </w:p>
    <w:p w:rsidR="002E2ACA" w:rsidRPr="006619AE" w:rsidRDefault="002E2ACA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</w:p>
    <w:p w:rsidR="00FC2273" w:rsidRPr="003827B6" w:rsidRDefault="00BF2285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IPTU. SUJEITO PASSIVO. TRANSFERÊNCIA DE IMÓVEL. CADASTRO. ASSENTO DA MATRÍCULA IMOBILIÁRIA PERANTE O REGISTRO DE IMÓVEIS. LANÇAMENTO MANTIDO. </w:t>
      </w:r>
      <w:r w:rsidRPr="00BF2285">
        <w:rPr>
          <w:rFonts w:ascii="Verdana" w:eastAsia="Times New Roman" w:hAnsi="Verdana" w:cs="Times New Roman"/>
          <w:bCs/>
        </w:rPr>
        <w:t>A transferência entre vivos da propriedade imóvel se concretiza com o registro do título translativo no Registro de Imóveis. Os dados cadastrais devem seguir as informações constantes da matrícula imobiliária. Sendo conhecido o proprietário do imóvel, a ele deverá ser direcionada a condição de sujeito passivo da obrigação tributária.</w:t>
      </w:r>
      <w:r>
        <w:rPr>
          <w:rFonts w:ascii="Verdana" w:eastAsia="Times New Roman" w:hAnsi="Verdana" w:cs="Times New Roman"/>
          <w:b/>
          <w:bCs/>
        </w:rPr>
        <w:t xml:space="preserve"> “A existência de possuidor apto a ser considerando contribuinte do IPTU não implica a exclusão automática, do pólo passivo da obrigação tributária, do titular do domínio (assim entendido aquele que tem a propriedade registrada no Registro de Imóveis).” (STJ-1ª T. AgRg no AgIn nº 1.326.550-PB, Ministro Luiz Fux. DJe: 16/11/2010).</w:t>
      </w:r>
    </w:p>
    <w:p w:rsidR="00BF2285" w:rsidRDefault="00BF2285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2E2ACA" w:rsidRPr="006619AE" w:rsidRDefault="002E2ACA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6619AE">
        <w:rPr>
          <w:rFonts w:ascii="Verdana" w:hAnsi="Verdana"/>
          <w:b/>
        </w:rPr>
        <w:t>ACÓRDÃO</w:t>
      </w:r>
    </w:p>
    <w:p w:rsidR="002E2ACA" w:rsidRPr="006619AE" w:rsidRDefault="002E2ACA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2E2ACA" w:rsidRPr="006619AE" w:rsidRDefault="002E2ACA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6619AE">
        <w:rPr>
          <w:rFonts w:ascii="Verdana" w:hAnsi="Verdana"/>
        </w:rPr>
        <w:t>Vistos e relatados estes autos, decide o Conselho Municipal de Contribuintes de Itapema</w:t>
      </w:r>
      <w:r w:rsidRPr="006619AE">
        <w:rPr>
          <w:rFonts w:ascii="Verdana" w:hAnsi="Verdana"/>
          <w:b/>
        </w:rPr>
        <w:t xml:space="preserve">, CONHECER </w:t>
      </w:r>
      <w:r w:rsidRPr="006619AE">
        <w:rPr>
          <w:rFonts w:ascii="Verdana" w:hAnsi="Verdana"/>
        </w:rPr>
        <w:t>e</w:t>
      </w:r>
      <w:r w:rsidR="00FC2273" w:rsidRPr="006619AE">
        <w:rPr>
          <w:rFonts w:ascii="Verdana" w:hAnsi="Verdana"/>
        </w:rPr>
        <w:t xml:space="preserve"> </w:t>
      </w:r>
      <w:r w:rsidR="00BF2285" w:rsidRPr="00BF2285">
        <w:rPr>
          <w:rFonts w:ascii="Verdana" w:hAnsi="Verdana"/>
          <w:b/>
        </w:rPr>
        <w:t>DES</w:t>
      </w:r>
      <w:r w:rsidRPr="00BF2285">
        <w:rPr>
          <w:rFonts w:ascii="Verdana" w:hAnsi="Verdana"/>
          <w:b/>
        </w:rPr>
        <w:t>P</w:t>
      </w:r>
      <w:r w:rsidRPr="006619AE">
        <w:rPr>
          <w:rFonts w:ascii="Verdana" w:hAnsi="Verdana"/>
          <w:b/>
        </w:rPr>
        <w:t xml:space="preserve">ROVER </w:t>
      </w:r>
      <w:r w:rsidRPr="006619AE">
        <w:rPr>
          <w:rFonts w:ascii="Verdana" w:hAnsi="Verdana"/>
        </w:rPr>
        <w:t xml:space="preserve">à </w:t>
      </w:r>
      <w:r w:rsidRPr="006619AE">
        <w:rPr>
          <w:rFonts w:ascii="Verdana" w:hAnsi="Verdana"/>
          <w:b/>
        </w:rPr>
        <w:t xml:space="preserve">UNANIMIDADE </w:t>
      </w:r>
      <w:r w:rsidRPr="006619AE">
        <w:rPr>
          <w:rFonts w:ascii="Verdana" w:hAnsi="Verdana"/>
        </w:rPr>
        <w:t>ao Recurso interposto, nos termos do relatório e votos que ficam fazendo parte integrante do presente julgado.</w:t>
      </w:r>
    </w:p>
    <w:p w:rsidR="00FC2273" w:rsidRPr="00B576B7" w:rsidRDefault="00FC2273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color w:val="FF0000"/>
        </w:rPr>
      </w:pPr>
    </w:p>
    <w:p w:rsidR="006619AE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RECURSO ORDINÁRI</w:t>
      </w:r>
      <w:r w:rsidR="00BF2285">
        <w:rPr>
          <w:rFonts w:ascii="Verdana" w:hAnsi="Verdana"/>
          <w:b/>
        </w:rPr>
        <w:t>O:   6454/2011</w:t>
      </w:r>
    </w:p>
    <w:p w:rsidR="006619AE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RECORRENTE: </w:t>
      </w:r>
      <w:r>
        <w:rPr>
          <w:rFonts w:ascii="Verdana" w:hAnsi="Verdana"/>
          <w:b/>
        </w:rPr>
        <w:t xml:space="preserve">                 </w:t>
      </w:r>
      <w:r w:rsidR="00BF2285">
        <w:rPr>
          <w:rFonts w:ascii="Verdana" w:eastAsia="Times New Roman" w:hAnsi="Verdana" w:cs="Times New Roman"/>
          <w:b/>
          <w:bCs/>
        </w:rPr>
        <w:t>MARCIA REGINA GARCIA TORT</w:t>
      </w: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RECORRIDO:                    FAZENDA MUNICIPAL DE ITAPEMA</w:t>
      </w: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ASSUNTO:                        CANCELAMENTO DE DÉBITOS</w:t>
      </w: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Courier New"/>
          <w:b/>
        </w:rPr>
      </w:pPr>
    </w:p>
    <w:p w:rsidR="006619AE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EMENTA</w:t>
      </w:r>
    </w:p>
    <w:p w:rsidR="002E2ACA" w:rsidRPr="00B576B7" w:rsidRDefault="002E2ACA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FF0000"/>
        </w:rPr>
      </w:pPr>
    </w:p>
    <w:p w:rsidR="006619AE" w:rsidRDefault="00BD4102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  <w:r w:rsidRPr="00DD6EF4">
        <w:rPr>
          <w:rFonts w:ascii="Verdana" w:eastAsia="Times New Roman" w:hAnsi="Verdana" w:cs="Times New Roman"/>
          <w:b/>
          <w:bCs/>
        </w:rPr>
        <w:t>TRIBUTÁRIO. RECURSO ORDINÁRIO. CANCELAMENTO DO DÉBITO DE ISS E TLF EXERCÍCIO DE 2011. BAIXA DO ALVARÁ MUNICIPAL. TITULARIDADE DA RECORRENTE. RECURSO PROVIDO PARCIALMENTE.</w:t>
      </w:r>
    </w:p>
    <w:p w:rsidR="00BD4102" w:rsidRDefault="00BD4102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ACÓRDÃO</w:t>
      </w:r>
    </w:p>
    <w:p w:rsidR="006619AE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</w:rPr>
        <w:t>Vistos e relatados estes autos, decide o Conselho Municipal</w:t>
      </w:r>
      <w:r w:rsidR="00BD4102">
        <w:rPr>
          <w:rFonts w:ascii="Verdana" w:hAnsi="Verdana"/>
        </w:rPr>
        <w:t xml:space="preserve"> de Contribuintes de Itapema, </w:t>
      </w:r>
      <w:r w:rsidR="00BD4102" w:rsidRPr="00DD6EF4">
        <w:rPr>
          <w:rFonts w:ascii="Verdana" w:hAnsi="Verdana" w:cs="Arial"/>
        </w:rPr>
        <w:t xml:space="preserve">pela manutenção dos débitos referentes ao ano de 2011, por </w:t>
      </w:r>
      <w:r w:rsidR="00BD4102" w:rsidRPr="00BD4102">
        <w:rPr>
          <w:rFonts w:ascii="Verdana" w:hAnsi="Verdana" w:cs="Arial"/>
          <w:b/>
        </w:rPr>
        <w:t>UNANIMIDADE</w:t>
      </w:r>
      <w:r w:rsidR="00BD4102" w:rsidRPr="00BD4102">
        <w:rPr>
          <w:rFonts w:ascii="Verdana" w:hAnsi="Verdana" w:cs="Arial"/>
        </w:rPr>
        <w:t>, e</w:t>
      </w:r>
      <w:r w:rsidR="00BD4102" w:rsidRPr="00DD6EF4">
        <w:rPr>
          <w:rFonts w:ascii="Verdana" w:hAnsi="Verdana" w:cs="Arial"/>
        </w:rPr>
        <w:t xml:space="preserve"> pelo cancelamento dos débitos de 2012 e suspensão do cadastro da Contribuinte, por </w:t>
      </w:r>
      <w:r w:rsidR="00BD4102" w:rsidRPr="00BD4102">
        <w:rPr>
          <w:rFonts w:ascii="Verdana" w:hAnsi="Verdana" w:cs="Arial"/>
          <w:b/>
        </w:rPr>
        <w:t>MAIORIA</w:t>
      </w:r>
      <w:r w:rsidR="00BD4102">
        <w:rPr>
          <w:rFonts w:ascii="Verdana" w:hAnsi="Verdana" w:cs="Arial"/>
          <w:b/>
        </w:rPr>
        <w:t>,</w:t>
      </w:r>
      <w:r w:rsidR="00BD4102" w:rsidRPr="00BD4102">
        <w:rPr>
          <w:rFonts w:ascii="Verdana" w:hAnsi="Verdana"/>
        </w:rPr>
        <w:t xml:space="preserve"> </w:t>
      </w:r>
      <w:r w:rsidRPr="00855404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855404">
        <w:rPr>
          <w:rFonts w:ascii="Verdana" w:hAnsi="Verdana"/>
        </w:rPr>
        <w:t>Recurso</w:t>
      </w:r>
      <w:r>
        <w:rPr>
          <w:rFonts w:ascii="Verdana" w:hAnsi="Verdana"/>
        </w:rPr>
        <w:t xml:space="preserve"> interposto</w:t>
      </w:r>
      <w:r w:rsidRPr="00855404">
        <w:rPr>
          <w:rFonts w:ascii="Verdana" w:hAnsi="Verdana"/>
        </w:rPr>
        <w:t>, nos termos do relatório e votos que ficam fazendo parte integrante do presente julgado.</w:t>
      </w:r>
    </w:p>
    <w:p w:rsidR="006619AE" w:rsidRDefault="006619AE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RECURSO ORDINÁRI</w:t>
      </w:r>
      <w:r>
        <w:rPr>
          <w:rFonts w:ascii="Verdana" w:hAnsi="Verdana"/>
          <w:b/>
        </w:rPr>
        <w:t>O:   407/2010</w:t>
      </w:r>
    </w:p>
    <w:p w:rsidR="00BD4102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RECORRENTE: </w:t>
      </w:r>
      <w:r>
        <w:rPr>
          <w:rFonts w:ascii="Verdana" w:hAnsi="Verdana"/>
          <w:b/>
        </w:rPr>
        <w:t xml:space="preserve">                 </w:t>
      </w:r>
      <w:r>
        <w:rPr>
          <w:rFonts w:ascii="Verdana" w:eastAsia="Times New Roman" w:hAnsi="Verdana" w:cs="Times New Roman"/>
          <w:b/>
          <w:bCs/>
        </w:rPr>
        <w:t>AURINO FRANCISCO TAVARES</w:t>
      </w: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RECORRIDO:                    FAZENDA MUNICIPAL DE ITAPEMA</w:t>
      </w: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ASSUNTO:               </w:t>
      </w:r>
      <w:r>
        <w:rPr>
          <w:rFonts w:ascii="Verdana" w:hAnsi="Verdana"/>
          <w:b/>
        </w:rPr>
        <w:t xml:space="preserve">         ISENÇÃO DE IPTU</w:t>
      </w: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Courier New"/>
          <w:b/>
        </w:rPr>
      </w:pPr>
    </w:p>
    <w:p w:rsidR="00BD4102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EMENTA</w:t>
      </w:r>
    </w:p>
    <w:p w:rsidR="00BD4102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Verdana"/>
          <w:b/>
          <w:bCs/>
        </w:rPr>
      </w:pPr>
    </w:p>
    <w:p w:rsidR="00BD4102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  <w:b/>
        </w:rPr>
      </w:pPr>
      <w:r w:rsidRPr="00502BD9">
        <w:rPr>
          <w:rFonts w:ascii="Verdana" w:hAnsi="Verdana" w:cs="Arial"/>
          <w:b/>
        </w:rPr>
        <w:t>ITPU. SOLICITAÇÃO DE ISENÇÃO. PARECER SOCIAL. IMÓVEL UTILIZADO PARA MORADIA</w:t>
      </w:r>
      <w:r>
        <w:rPr>
          <w:rFonts w:ascii="Verdana" w:hAnsi="Verdana" w:cs="Arial"/>
          <w:b/>
        </w:rPr>
        <w:t>. ENQUADRAMENTO NA LEGISLAÇÃO. RECURSO ORDINÁRIO CONHECIDO E PROVIDO.</w:t>
      </w:r>
    </w:p>
    <w:p w:rsidR="00BD4102" w:rsidRPr="00BF2285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/>
        </w:rPr>
      </w:pP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ACÓRDÃO</w:t>
      </w:r>
    </w:p>
    <w:p w:rsidR="00BD4102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</w:rPr>
        <w:t>Vistos e relatados estes autos, decide o Conselho Municipal de Contribuintes de Itapema</w:t>
      </w:r>
      <w:r>
        <w:rPr>
          <w:rFonts w:ascii="Verdana" w:hAnsi="Verdana"/>
          <w:b/>
        </w:rPr>
        <w:t xml:space="preserve">, </w:t>
      </w:r>
      <w:r w:rsidRPr="00855404">
        <w:rPr>
          <w:rFonts w:ascii="Verdana" w:hAnsi="Verdana"/>
          <w:b/>
        </w:rPr>
        <w:t xml:space="preserve">CONHECER </w:t>
      </w:r>
      <w:r w:rsidRPr="00855404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PROVER,</w:t>
      </w:r>
      <w:r w:rsidRPr="00BF228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à </w:t>
      </w:r>
      <w:r w:rsidRPr="00BD4102">
        <w:rPr>
          <w:rFonts w:ascii="Verdana" w:hAnsi="Verdana"/>
          <w:b/>
        </w:rPr>
        <w:t>UNANIMIDADE</w:t>
      </w:r>
      <w:r w:rsidRPr="00BF2285">
        <w:rPr>
          <w:rFonts w:ascii="Verdana" w:hAnsi="Verdana"/>
        </w:rPr>
        <w:t>,</w:t>
      </w:r>
      <w:r>
        <w:rPr>
          <w:rFonts w:ascii="Verdana" w:hAnsi="Verdana"/>
          <w:b/>
        </w:rPr>
        <w:t xml:space="preserve"> </w:t>
      </w:r>
      <w:r w:rsidRPr="00855404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855404">
        <w:rPr>
          <w:rFonts w:ascii="Verdana" w:hAnsi="Verdana"/>
        </w:rPr>
        <w:t>Recurso</w:t>
      </w:r>
      <w:r>
        <w:rPr>
          <w:rFonts w:ascii="Verdana" w:hAnsi="Verdana"/>
        </w:rPr>
        <w:t xml:space="preserve"> interposto</w:t>
      </w:r>
      <w:r w:rsidRPr="00855404">
        <w:rPr>
          <w:rFonts w:ascii="Verdana" w:hAnsi="Verdana"/>
        </w:rPr>
        <w:t>, nos termos do relatório e votos que ficam fazendo parte integrante do presente julgado.</w:t>
      </w: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CB7F37" w:rsidRPr="00855404" w:rsidRDefault="00A529CA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  <w:r w:rsidRPr="00855404">
        <w:rPr>
          <w:rFonts w:ascii="Verdana" w:hAnsi="Verdana"/>
        </w:rPr>
        <w:t>Itapema</w:t>
      </w:r>
      <w:r w:rsidR="00B7105E">
        <w:rPr>
          <w:rFonts w:ascii="Verdana" w:hAnsi="Verdana"/>
        </w:rPr>
        <w:t xml:space="preserve"> </w:t>
      </w:r>
      <w:r w:rsidR="00DF33A8">
        <w:rPr>
          <w:rFonts w:ascii="Verdana" w:hAnsi="Verdana"/>
        </w:rPr>
        <w:t>(SC)</w:t>
      </w:r>
      <w:r w:rsidR="00892C45" w:rsidRPr="00855404">
        <w:rPr>
          <w:rFonts w:ascii="Verdana" w:hAnsi="Verdana"/>
        </w:rPr>
        <w:t>,</w:t>
      </w:r>
      <w:r w:rsidR="00B576B7">
        <w:rPr>
          <w:rFonts w:ascii="Verdana" w:hAnsi="Verdana"/>
        </w:rPr>
        <w:t xml:space="preserve"> </w:t>
      </w:r>
      <w:r w:rsidR="00BD4102">
        <w:rPr>
          <w:rFonts w:ascii="Verdana" w:hAnsi="Verdana"/>
        </w:rPr>
        <w:t>2</w:t>
      </w:r>
      <w:r w:rsidR="003B6D17">
        <w:rPr>
          <w:rFonts w:ascii="Verdana" w:hAnsi="Verdana"/>
        </w:rPr>
        <w:t>3</w:t>
      </w:r>
      <w:r w:rsidR="00662BA6">
        <w:rPr>
          <w:rFonts w:ascii="Verdana" w:hAnsi="Verdana"/>
        </w:rPr>
        <w:t xml:space="preserve"> </w:t>
      </w:r>
      <w:r w:rsidR="003827B6">
        <w:rPr>
          <w:rFonts w:ascii="Verdana" w:hAnsi="Verdana"/>
        </w:rPr>
        <w:t xml:space="preserve">de outubro </w:t>
      </w:r>
      <w:r w:rsidRPr="00855404">
        <w:rPr>
          <w:rFonts w:ascii="Verdana" w:hAnsi="Verdana"/>
        </w:rPr>
        <w:t>de 2012.</w:t>
      </w:r>
    </w:p>
    <w:p w:rsidR="00C36919" w:rsidRDefault="00C36919" w:rsidP="00C36919">
      <w:pPr>
        <w:tabs>
          <w:tab w:val="left" w:pos="1050"/>
        </w:tabs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C36919" w:rsidRDefault="00C36919" w:rsidP="00C36919">
      <w:pPr>
        <w:tabs>
          <w:tab w:val="left" w:pos="1050"/>
        </w:tabs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C36919" w:rsidRDefault="00C36919" w:rsidP="00C36919">
      <w:pPr>
        <w:tabs>
          <w:tab w:val="left" w:pos="1050"/>
        </w:tabs>
        <w:spacing w:after="0" w:line="240" w:lineRule="auto"/>
        <w:contextualSpacing/>
        <w:jc w:val="center"/>
        <w:rPr>
          <w:rFonts w:ascii="Verdana" w:hAnsi="Verdana"/>
          <w:b/>
        </w:rPr>
      </w:pPr>
      <w:bookmarkStart w:id="0" w:name="_GoBack"/>
      <w:bookmarkEnd w:id="0"/>
    </w:p>
    <w:p w:rsidR="00A529CA" w:rsidRPr="00CC65C0" w:rsidRDefault="00CC65C0" w:rsidP="00C36919">
      <w:pPr>
        <w:tabs>
          <w:tab w:val="left" w:pos="1050"/>
        </w:tabs>
        <w:spacing w:after="0" w:line="240" w:lineRule="auto"/>
        <w:contextualSpacing/>
        <w:jc w:val="center"/>
        <w:rPr>
          <w:rFonts w:ascii="Verdana" w:hAnsi="Verdana"/>
          <w:b/>
        </w:rPr>
      </w:pPr>
      <w:r w:rsidRPr="00CC65C0">
        <w:rPr>
          <w:rFonts w:ascii="Verdana" w:hAnsi="Verdana"/>
          <w:b/>
        </w:rPr>
        <w:t>Marília Salete da Silva</w:t>
      </w:r>
    </w:p>
    <w:p w:rsidR="00A529CA" w:rsidRPr="00855404" w:rsidRDefault="00A529CA" w:rsidP="00D51709">
      <w:pPr>
        <w:tabs>
          <w:tab w:val="left" w:pos="1050"/>
        </w:tabs>
        <w:spacing w:after="0" w:line="240" w:lineRule="auto"/>
        <w:jc w:val="center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Sec</w:t>
      </w:r>
      <w:r w:rsidR="00855404" w:rsidRPr="00855404">
        <w:rPr>
          <w:rFonts w:ascii="Verdana" w:hAnsi="Verdana"/>
          <w:b/>
        </w:rPr>
        <w:t xml:space="preserve">retária </w:t>
      </w:r>
    </w:p>
    <w:sectPr w:rsidR="00A529CA" w:rsidRPr="00855404" w:rsidSect="00EE0B8A">
      <w:headerReference w:type="default" r:id="rId8"/>
      <w:footerReference w:type="default" r:id="rId9"/>
      <w:pgSz w:w="11906" w:h="16838" w:code="9"/>
      <w:pgMar w:top="1417" w:right="1701" w:bottom="1417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FC" w:rsidRDefault="00F62CFC" w:rsidP="007C129E">
      <w:pPr>
        <w:spacing w:after="0" w:line="240" w:lineRule="auto"/>
      </w:pPr>
      <w:r>
        <w:separator/>
      </w:r>
    </w:p>
  </w:endnote>
  <w:endnote w:type="continuationSeparator" w:id="1">
    <w:p w:rsidR="00F62CFC" w:rsidRDefault="00F62CFC" w:rsidP="007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9E" w:rsidRDefault="00C234EA">
    <w:pPr>
      <w:pStyle w:val="Rodap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FC" w:rsidRDefault="00F62CFC" w:rsidP="007C129E">
      <w:pPr>
        <w:spacing w:after="0" w:line="240" w:lineRule="auto"/>
      </w:pPr>
      <w:r>
        <w:separator/>
      </w:r>
    </w:p>
  </w:footnote>
  <w:footnote w:type="continuationSeparator" w:id="1">
    <w:p w:rsidR="00F62CFC" w:rsidRDefault="00F62CFC" w:rsidP="007C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FE" w:rsidRDefault="008B4CFE" w:rsidP="008B4CFE">
    <w:pPr>
      <w:pStyle w:val="Cabealho"/>
      <w:ind w:left="709" w:right="282"/>
      <w:jc w:val="center"/>
      <w:rPr>
        <w:color w:val="365F91" w:themeColor="accent1" w:themeShade="BF"/>
      </w:rPr>
    </w:pPr>
  </w:p>
  <w:p w:rsidR="008B4CFE" w:rsidRDefault="000042FD" w:rsidP="00CB7F37">
    <w:pPr>
      <w:pStyle w:val="Cabealho"/>
      <w:jc w:val="center"/>
      <w:rPr>
        <w:rFonts w:ascii="Castellar" w:hAnsi="Castellar"/>
        <w:sz w:val="24"/>
        <w:szCs w:val="24"/>
      </w:rPr>
    </w:pPr>
    <w:r>
      <w:rPr>
        <w:rFonts w:ascii="Castellar" w:hAnsi="Castellar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2350770</wp:posOffset>
          </wp:positionH>
          <wp:positionV relativeFrom="margin">
            <wp:posOffset>-1252855</wp:posOffset>
          </wp:positionV>
          <wp:extent cx="762000" cy="733425"/>
          <wp:effectExtent l="19050" t="0" r="0" b="0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F37" w:rsidRDefault="00CB7F37" w:rsidP="00CB7F37">
    <w:pPr>
      <w:pStyle w:val="Cabealho"/>
      <w:jc w:val="center"/>
      <w:rPr>
        <w:rFonts w:ascii="Castellar" w:hAnsi="Castellar"/>
        <w:sz w:val="28"/>
        <w:szCs w:val="28"/>
      </w:rPr>
    </w:pPr>
  </w:p>
  <w:p w:rsidR="00CB7F37" w:rsidRDefault="00CB7F37" w:rsidP="00CB7F37">
    <w:pPr>
      <w:pStyle w:val="Cabealho"/>
      <w:jc w:val="center"/>
      <w:rPr>
        <w:rFonts w:ascii="Castellar" w:hAnsi="Castellar"/>
        <w:sz w:val="28"/>
        <w:szCs w:val="28"/>
      </w:rPr>
    </w:pPr>
  </w:p>
  <w:p w:rsidR="00CB7F37" w:rsidRDefault="001A506C" w:rsidP="00CB7F37">
    <w:pPr>
      <w:pStyle w:val="Cabealho"/>
      <w:jc w:val="center"/>
      <w:rPr>
        <w:rFonts w:ascii="Castellar" w:hAnsi="Castellar"/>
        <w:sz w:val="28"/>
        <w:szCs w:val="28"/>
      </w:rPr>
    </w:pPr>
    <w:r w:rsidRPr="001A506C">
      <w:rPr>
        <w:noProof/>
        <w:color w:val="365F91" w:themeColor="accent1" w:themeShade="BF"/>
      </w:rPr>
      <w:pict>
        <v:group id="Group 17" o:spid="_x0000_s4097" style="position:absolute;left:0;text-align:left;margin-left:110.6pt;margin-top:77.7pt;width:442.55pt;height:38pt;z-index:251663360;mso-height-percent:900;mso-position-horizontal-relative:page;mso-position-vertical-relative:page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409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31849b [2408]"/>
          <v:rect id="Rectangle 19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<w10:wrap anchorx="page" anchory="page"/>
        </v:group>
      </w:pict>
    </w:r>
  </w:p>
  <w:p w:rsidR="008B4CFE" w:rsidRPr="00CB7F37" w:rsidRDefault="008B4CFE" w:rsidP="00CB7F37">
    <w:pPr>
      <w:pStyle w:val="Cabealho"/>
      <w:jc w:val="center"/>
      <w:rPr>
        <w:rFonts w:ascii="Castellar" w:hAnsi="Castellar"/>
        <w:sz w:val="28"/>
        <w:szCs w:val="28"/>
      </w:rPr>
    </w:pPr>
    <w:r w:rsidRPr="00CB7F37">
      <w:rPr>
        <w:rFonts w:ascii="Castellar" w:hAnsi="Castellar"/>
        <w:sz w:val="28"/>
        <w:szCs w:val="28"/>
      </w:rPr>
      <w:t>CONSELHO MUNICIPAL DE CONTRIBUINTES DE ITAPEMA</w:t>
    </w:r>
  </w:p>
  <w:p w:rsidR="007C129E" w:rsidRDefault="008B4CFE" w:rsidP="00E9665F">
    <w:pPr>
      <w:pStyle w:val="Cabealho"/>
      <w:jc w:val="center"/>
    </w:pPr>
    <w:r w:rsidRPr="00CB7F37">
      <w:rPr>
        <w:rFonts w:ascii="Castellar" w:hAnsi="Castellar"/>
        <w:sz w:val="28"/>
        <w:szCs w:val="28"/>
      </w:rPr>
      <w:t>- C O M C I T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58F"/>
    <w:multiLevelType w:val="hybridMultilevel"/>
    <w:tmpl w:val="1C682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  <o:rules v:ext="edit">
        <o:r id="V:Rule2" type="connector" idref="#AutoShape 1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29E"/>
    <w:rsid w:val="000042FD"/>
    <w:rsid w:val="000076AE"/>
    <w:rsid w:val="000266A1"/>
    <w:rsid w:val="000447FF"/>
    <w:rsid w:val="000543DA"/>
    <w:rsid w:val="00055D7F"/>
    <w:rsid w:val="000575A2"/>
    <w:rsid w:val="0007016E"/>
    <w:rsid w:val="0007613D"/>
    <w:rsid w:val="00083A48"/>
    <w:rsid w:val="00084AF7"/>
    <w:rsid w:val="00087190"/>
    <w:rsid w:val="00097060"/>
    <w:rsid w:val="000A0FA9"/>
    <w:rsid w:val="000A26C7"/>
    <w:rsid w:val="000A59C5"/>
    <w:rsid w:val="000B7466"/>
    <w:rsid w:val="000D0225"/>
    <w:rsid w:val="000D0284"/>
    <w:rsid w:val="000D195B"/>
    <w:rsid w:val="00120E40"/>
    <w:rsid w:val="00126739"/>
    <w:rsid w:val="001374E5"/>
    <w:rsid w:val="00140F3B"/>
    <w:rsid w:val="00146DEB"/>
    <w:rsid w:val="00165213"/>
    <w:rsid w:val="0017730F"/>
    <w:rsid w:val="00192BC7"/>
    <w:rsid w:val="00192F2D"/>
    <w:rsid w:val="001959C9"/>
    <w:rsid w:val="001A0C1A"/>
    <w:rsid w:val="001A1664"/>
    <w:rsid w:val="001A506C"/>
    <w:rsid w:val="001B77F6"/>
    <w:rsid w:val="001D4B10"/>
    <w:rsid w:val="001D6C9C"/>
    <w:rsid w:val="001E60AC"/>
    <w:rsid w:val="001E7903"/>
    <w:rsid w:val="001F7782"/>
    <w:rsid w:val="0020189C"/>
    <w:rsid w:val="00203D02"/>
    <w:rsid w:val="002125DB"/>
    <w:rsid w:val="002178B8"/>
    <w:rsid w:val="00233BF2"/>
    <w:rsid w:val="00250106"/>
    <w:rsid w:val="002B3E43"/>
    <w:rsid w:val="002C78D3"/>
    <w:rsid w:val="002D197B"/>
    <w:rsid w:val="002D6FB2"/>
    <w:rsid w:val="002E2ACA"/>
    <w:rsid w:val="002E58BF"/>
    <w:rsid w:val="00304117"/>
    <w:rsid w:val="00323A47"/>
    <w:rsid w:val="00331CA4"/>
    <w:rsid w:val="00332B03"/>
    <w:rsid w:val="00340E26"/>
    <w:rsid w:val="00375837"/>
    <w:rsid w:val="003827B6"/>
    <w:rsid w:val="00384450"/>
    <w:rsid w:val="00384E01"/>
    <w:rsid w:val="003A6E37"/>
    <w:rsid w:val="003B10A3"/>
    <w:rsid w:val="003B6D17"/>
    <w:rsid w:val="00406288"/>
    <w:rsid w:val="004119FC"/>
    <w:rsid w:val="0044085E"/>
    <w:rsid w:val="00455C65"/>
    <w:rsid w:val="00470164"/>
    <w:rsid w:val="0047368D"/>
    <w:rsid w:val="004809A7"/>
    <w:rsid w:val="004957D4"/>
    <w:rsid w:val="004A550D"/>
    <w:rsid w:val="004C6F3C"/>
    <w:rsid w:val="004D3086"/>
    <w:rsid w:val="00500B56"/>
    <w:rsid w:val="00500E7D"/>
    <w:rsid w:val="005248E1"/>
    <w:rsid w:val="005331C4"/>
    <w:rsid w:val="005474B4"/>
    <w:rsid w:val="005542C4"/>
    <w:rsid w:val="00563C40"/>
    <w:rsid w:val="00577223"/>
    <w:rsid w:val="00586C3A"/>
    <w:rsid w:val="005E0370"/>
    <w:rsid w:val="005E778F"/>
    <w:rsid w:val="00604508"/>
    <w:rsid w:val="00606021"/>
    <w:rsid w:val="00620E8E"/>
    <w:rsid w:val="00626647"/>
    <w:rsid w:val="006475EA"/>
    <w:rsid w:val="0065791B"/>
    <w:rsid w:val="006619AE"/>
    <w:rsid w:val="00662BA6"/>
    <w:rsid w:val="006648B6"/>
    <w:rsid w:val="006754A7"/>
    <w:rsid w:val="00680214"/>
    <w:rsid w:val="006B581D"/>
    <w:rsid w:val="006B7EC6"/>
    <w:rsid w:val="006D1EC5"/>
    <w:rsid w:val="006D25C7"/>
    <w:rsid w:val="006D6CD3"/>
    <w:rsid w:val="006E1217"/>
    <w:rsid w:val="006F400D"/>
    <w:rsid w:val="00703438"/>
    <w:rsid w:val="007A0C6C"/>
    <w:rsid w:val="007A68CB"/>
    <w:rsid w:val="007B3A1B"/>
    <w:rsid w:val="007B41BA"/>
    <w:rsid w:val="007B44B4"/>
    <w:rsid w:val="007C01ED"/>
    <w:rsid w:val="007C129E"/>
    <w:rsid w:val="007C1AA1"/>
    <w:rsid w:val="007C687B"/>
    <w:rsid w:val="007E0A9D"/>
    <w:rsid w:val="0081259C"/>
    <w:rsid w:val="008203BF"/>
    <w:rsid w:val="00837514"/>
    <w:rsid w:val="00845E60"/>
    <w:rsid w:val="0085057A"/>
    <w:rsid w:val="00855404"/>
    <w:rsid w:val="00862312"/>
    <w:rsid w:val="00863F8C"/>
    <w:rsid w:val="0087074D"/>
    <w:rsid w:val="00892C45"/>
    <w:rsid w:val="008B4CFE"/>
    <w:rsid w:val="008C42AF"/>
    <w:rsid w:val="008F03D9"/>
    <w:rsid w:val="008F0F09"/>
    <w:rsid w:val="00925BDD"/>
    <w:rsid w:val="00963934"/>
    <w:rsid w:val="009640EF"/>
    <w:rsid w:val="00966B42"/>
    <w:rsid w:val="00970F2F"/>
    <w:rsid w:val="00990186"/>
    <w:rsid w:val="009A64FB"/>
    <w:rsid w:val="009A79C2"/>
    <w:rsid w:val="009B1E56"/>
    <w:rsid w:val="009C68ED"/>
    <w:rsid w:val="009E2E89"/>
    <w:rsid w:val="009E7517"/>
    <w:rsid w:val="00A125A5"/>
    <w:rsid w:val="00A13BCE"/>
    <w:rsid w:val="00A14B21"/>
    <w:rsid w:val="00A2549E"/>
    <w:rsid w:val="00A34CF7"/>
    <w:rsid w:val="00A35283"/>
    <w:rsid w:val="00A4239A"/>
    <w:rsid w:val="00A45388"/>
    <w:rsid w:val="00A529CA"/>
    <w:rsid w:val="00A7182B"/>
    <w:rsid w:val="00A74504"/>
    <w:rsid w:val="00A81CCD"/>
    <w:rsid w:val="00A8603B"/>
    <w:rsid w:val="00A861E3"/>
    <w:rsid w:val="00A87278"/>
    <w:rsid w:val="00A878FE"/>
    <w:rsid w:val="00AA1B1F"/>
    <w:rsid w:val="00AA3CEE"/>
    <w:rsid w:val="00AB7BDD"/>
    <w:rsid w:val="00AD2EA8"/>
    <w:rsid w:val="00AD5A99"/>
    <w:rsid w:val="00AE29D0"/>
    <w:rsid w:val="00B03BA9"/>
    <w:rsid w:val="00B05F6E"/>
    <w:rsid w:val="00B201D2"/>
    <w:rsid w:val="00B36E20"/>
    <w:rsid w:val="00B423D3"/>
    <w:rsid w:val="00B45E11"/>
    <w:rsid w:val="00B576B7"/>
    <w:rsid w:val="00B7105E"/>
    <w:rsid w:val="00B71B1B"/>
    <w:rsid w:val="00B7372D"/>
    <w:rsid w:val="00B76DC4"/>
    <w:rsid w:val="00B83159"/>
    <w:rsid w:val="00B878D6"/>
    <w:rsid w:val="00B970C7"/>
    <w:rsid w:val="00BB3C3E"/>
    <w:rsid w:val="00BD06D9"/>
    <w:rsid w:val="00BD4102"/>
    <w:rsid w:val="00BE1529"/>
    <w:rsid w:val="00BF2285"/>
    <w:rsid w:val="00BF6A47"/>
    <w:rsid w:val="00C204FD"/>
    <w:rsid w:val="00C234EA"/>
    <w:rsid w:val="00C23687"/>
    <w:rsid w:val="00C27AF6"/>
    <w:rsid w:val="00C31A75"/>
    <w:rsid w:val="00C36919"/>
    <w:rsid w:val="00C428A9"/>
    <w:rsid w:val="00C56AF2"/>
    <w:rsid w:val="00C56FB7"/>
    <w:rsid w:val="00C83B88"/>
    <w:rsid w:val="00C857A3"/>
    <w:rsid w:val="00C91277"/>
    <w:rsid w:val="00C932A4"/>
    <w:rsid w:val="00C932FE"/>
    <w:rsid w:val="00C93E52"/>
    <w:rsid w:val="00CB0D51"/>
    <w:rsid w:val="00CB7F37"/>
    <w:rsid w:val="00CC65C0"/>
    <w:rsid w:val="00CF0AE4"/>
    <w:rsid w:val="00CF24CA"/>
    <w:rsid w:val="00CF5535"/>
    <w:rsid w:val="00D15091"/>
    <w:rsid w:val="00D27629"/>
    <w:rsid w:val="00D34D0B"/>
    <w:rsid w:val="00D35320"/>
    <w:rsid w:val="00D36314"/>
    <w:rsid w:val="00D4369B"/>
    <w:rsid w:val="00D45010"/>
    <w:rsid w:val="00D51709"/>
    <w:rsid w:val="00D6617E"/>
    <w:rsid w:val="00D876BF"/>
    <w:rsid w:val="00DB5977"/>
    <w:rsid w:val="00DB797C"/>
    <w:rsid w:val="00DC6375"/>
    <w:rsid w:val="00DD1467"/>
    <w:rsid w:val="00DD1DAE"/>
    <w:rsid w:val="00DD6D62"/>
    <w:rsid w:val="00DE1E8C"/>
    <w:rsid w:val="00DE724E"/>
    <w:rsid w:val="00DF33A8"/>
    <w:rsid w:val="00E00FD9"/>
    <w:rsid w:val="00E018A5"/>
    <w:rsid w:val="00E0615D"/>
    <w:rsid w:val="00E2319A"/>
    <w:rsid w:val="00E24D80"/>
    <w:rsid w:val="00E30BA8"/>
    <w:rsid w:val="00E750DA"/>
    <w:rsid w:val="00E7654D"/>
    <w:rsid w:val="00E95A00"/>
    <w:rsid w:val="00E9665F"/>
    <w:rsid w:val="00EA2FB8"/>
    <w:rsid w:val="00EA6087"/>
    <w:rsid w:val="00EB1596"/>
    <w:rsid w:val="00EC023A"/>
    <w:rsid w:val="00ED5C22"/>
    <w:rsid w:val="00EE0B8A"/>
    <w:rsid w:val="00F01959"/>
    <w:rsid w:val="00F04EB2"/>
    <w:rsid w:val="00F2341A"/>
    <w:rsid w:val="00F5096A"/>
    <w:rsid w:val="00F520A4"/>
    <w:rsid w:val="00F62CFC"/>
    <w:rsid w:val="00F74CB7"/>
    <w:rsid w:val="00F95BAE"/>
    <w:rsid w:val="00FA20B0"/>
    <w:rsid w:val="00FB1C6E"/>
    <w:rsid w:val="00FC0E74"/>
    <w:rsid w:val="00FC2273"/>
    <w:rsid w:val="00FC2CAA"/>
    <w:rsid w:val="00FC6824"/>
    <w:rsid w:val="00FE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C6"/>
  </w:style>
  <w:style w:type="paragraph" w:styleId="Ttulo1">
    <w:name w:val="heading 1"/>
    <w:basedOn w:val="Normal"/>
    <w:next w:val="Normal"/>
    <w:link w:val="Ttulo1Char"/>
    <w:uiPriority w:val="9"/>
    <w:qFormat/>
    <w:rsid w:val="00E9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29E"/>
  </w:style>
  <w:style w:type="paragraph" w:styleId="Rodap">
    <w:name w:val="footer"/>
    <w:basedOn w:val="Normal"/>
    <w:link w:val="RodapChar"/>
    <w:uiPriority w:val="99"/>
    <w:semiHidden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129E"/>
  </w:style>
  <w:style w:type="paragraph" w:styleId="Textodebalo">
    <w:name w:val="Balloon Text"/>
    <w:basedOn w:val="Normal"/>
    <w:link w:val="TextodebaloChar"/>
    <w:uiPriority w:val="99"/>
    <w:semiHidden/>
    <w:unhideWhenUsed/>
    <w:rsid w:val="007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2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1A0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0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uiPriority w:val="99"/>
    <w:rsid w:val="0007613D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o">
    <w:name w:val="Texto"/>
    <w:uiPriority w:val="99"/>
    <w:rsid w:val="00EE0B8A"/>
    <w:pPr>
      <w:widowControl w:val="0"/>
      <w:autoSpaceDE w:val="0"/>
      <w:autoSpaceDN w:val="0"/>
      <w:adjustRightInd w:val="0"/>
      <w:spacing w:after="120" w:line="360" w:lineRule="auto"/>
      <w:ind w:firstLine="2154"/>
      <w:jc w:val="both"/>
    </w:pPr>
    <w:rPr>
      <w:rFonts w:ascii="Arial" w:hAnsi="Arial" w:cs="Arial"/>
      <w:sz w:val="24"/>
      <w:szCs w:val="24"/>
    </w:rPr>
  </w:style>
  <w:style w:type="paragraph" w:customStyle="1" w:styleId="Relator">
    <w:name w:val="Relator"/>
    <w:basedOn w:val="Ementa"/>
    <w:next w:val="Ementa"/>
    <w:uiPriority w:val="99"/>
    <w:rsid w:val="00EE0B8A"/>
    <w:pPr>
      <w:spacing w:after="800"/>
      <w:ind w:left="0" w:firstLine="0"/>
    </w:pPr>
    <w:rPr>
      <w:rFonts w:eastAsiaTheme="minorEastAsia"/>
    </w:rPr>
  </w:style>
  <w:style w:type="paragraph" w:customStyle="1" w:styleId="Assinaturas">
    <w:name w:val="Assinaturas"/>
    <w:uiPriority w:val="99"/>
    <w:rsid w:val="00EE0B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9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29E"/>
  </w:style>
  <w:style w:type="paragraph" w:styleId="Rodap">
    <w:name w:val="footer"/>
    <w:basedOn w:val="Normal"/>
    <w:link w:val="RodapChar"/>
    <w:uiPriority w:val="99"/>
    <w:semiHidden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129E"/>
  </w:style>
  <w:style w:type="paragraph" w:styleId="Textodebalo">
    <w:name w:val="Balloon Text"/>
    <w:basedOn w:val="Normal"/>
    <w:link w:val="TextodebaloChar"/>
    <w:uiPriority w:val="99"/>
    <w:semiHidden/>
    <w:unhideWhenUsed/>
    <w:rsid w:val="007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2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1A0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0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rsid w:val="0007613D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9D51-D4B2-4AB4-BD31-1D8E6CF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CONTRIBUINTES DE ITAPEMA - C O M C I T -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CONTRIBUINTES DE ITAPEMA - C O M C I T -</dc:title>
  <dc:creator>usuario</dc:creator>
  <cp:lastModifiedBy>Proprietario</cp:lastModifiedBy>
  <cp:revision>4</cp:revision>
  <cp:lastPrinted>2012-09-17T16:36:00Z</cp:lastPrinted>
  <dcterms:created xsi:type="dcterms:W3CDTF">2012-10-23T17:03:00Z</dcterms:created>
  <dcterms:modified xsi:type="dcterms:W3CDTF">2012-10-23T17:33:00Z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-2050507544</vt:i4>
  </property>
</Properties>
</file>