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047E0E" w:rsidP="00761E65">
      <w:pPr>
        <w:pStyle w:val="Ttulo1"/>
        <w:jc w:val="both"/>
        <w:rPr>
          <w:rFonts w:ascii="Arial" w:hAnsi="Arial" w:cs="Arial"/>
        </w:rPr>
      </w:pPr>
      <w:r w:rsidRPr="00047E0E">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761E65" w:rsidRDefault="00761E65" w:rsidP="00761E65">
      <w:pPr>
        <w:jc w:val="both"/>
        <w:rPr>
          <w:rFonts w:ascii="Arial" w:hAnsi="Arial" w:cs="Arial"/>
        </w:rPr>
      </w:pPr>
    </w:p>
    <w:p w:rsidR="009639EA" w:rsidRDefault="009639EA" w:rsidP="00761E65">
      <w:pPr>
        <w:jc w:val="both"/>
        <w:rPr>
          <w:rFonts w:ascii="Arial" w:hAnsi="Arial" w:cs="Arial"/>
        </w:rPr>
      </w:pPr>
    </w:p>
    <w:p w:rsidR="009639EA" w:rsidRDefault="009639EA" w:rsidP="00761E65">
      <w:pPr>
        <w:jc w:val="both"/>
        <w:rPr>
          <w:rFonts w:ascii="Arial" w:hAnsi="Arial" w:cs="Arial"/>
        </w:rPr>
      </w:pPr>
    </w:p>
    <w:p w:rsidR="009639EA" w:rsidRDefault="009639EA" w:rsidP="009639EA">
      <w:pPr>
        <w:ind w:left="-540" w:right="-1036"/>
        <w:jc w:val="center"/>
        <w:rPr>
          <w:rFonts w:ascii="Arial" w:hAnsi="Arial" w:cs="Arial"/>
          <w:b/>
          <w:sz w:val="22"/>
          <w:szCs w:val="22"/>
        </w:rPr>
      </w:pPr>
    </w:p>
    <w:p w:rsidR="009639EA" w:rsidRPr="009639EA" w:rsidRDefault="009639EA" w:rsidP="009639EA">
      <w:pPr>
        <w:ind w:left="-540" w:right="-1036"/>
        <w:jc w:val="center"/>
        <w:rPr>
          <w:rFonts w:ascii="Arial" w:hAnsi="Arial" w:cs="Arial"/>
          <w:b/>
          <w:sz w:val="28"/>
          <w:szCs w:val="28"/>
        </w:rPr>
      </w:pPr>
      <w:r w:rsidRPr="009639EA">
        <w:rPr>
          <w:rFonts w:ascii="Arial" w:hAnsi="Arial" w:cs="Arial"/>
          <w:b/>
          <w:sz w:val="28"/>
          <w:szCs w:val="28"/>
        </w:rPr>
        <w:t>PREFEITURA MUNICIPAL DE ITAPEMA</w:t>
      </w:r>
    </w:p>
    <w:p w:rsidR="009639EA" w:rsidRPr="009639EA" w:rsidRDefault="009639EA" w:rsidP="009639EA">
      <w:pPr>
        <w:ind w:left="-540" w:right="-1036"/>
        <w:jc w:val="center"/>
        <w:rPr>
          <w:rFonts w:ascii="Arial" w:hAnsi="Arial" w:cs="Arial"/>
          <w:b/>
          <w:sz w:val="28"/>
          <w:szCs w:val="28"/>
        </w:rPr>
      </w:pPr>
      <w:r w:rsidRPr="009639EA">
        <w:rPr>
          <w:rFonts w:ascii="Arial" w:hAnsi="Arial" w:cs="Arial"/>
          <w:b/>
          <w:sz w:val="28"/>
          <w:szCs w:val="28"/>
        </w:rPr>
        <w:t>PROCESSO SELETIVO ESPECIAL EDITAL 001/2017</w:t>
      </w:r>
    </w:p>
    <w:p w:rsidR="009639EA" w:rsidRPr="009639EA" w:rsidRDefault="009639EA" w:rsidP="009639EA">
      <w:pPr>
        <w:ind w:right="44"/>
        <w:jc w:val="center"/>
        <w:rPr>
          <w:rFonts w:ascii="Arial" w:hAnsi="Arial" w:cs="Arial"/>
          <w:b/>
          <w:sz w:val="28"/>
          <w:szCs w:val="28"/>
        </w:rPr>
      </w:pPr>
      <w:r w:rsidRPr="009639EA">
        <w:rPr>
          <w:rFonts w:ascii="Arial" w:hAnsi="Arial" w:cs="Arial"/>
          <w:b/>
          <w:sz w:val="28"/>
          <w:szCs w:val="28"/>
        </w:rPr>
        <w:t>HOMOLOGAÇÃO FINAL</w:t>
      </w:r>
    </w:p>
    <w:p w:rsidR="009639EA" w:rsidRPr="009639EA" w:rsidRDefault="009639EA" w:rsidP="009639EA">
      <w:pPr>
        <w:ind w:right="44"/>
        <w:jc w:val="both"/>
        <w:rPr>
          <w:rFonts w:ascii="Arial" w:hAnsi="Arial" w:cs="Arial"/>
          <w:sz w:val="28"/>
          <w:szCs w:val="28"/>
        </w:rPr>
      </w:pPr>
    </w:p>
    <w:p w:rsidR="009639EA" w:rsidRPr="009639EA" w:rsidRDefault="009639EA" w:rsidP="009639EA">
      <w:pPr>
        <w:autoSpaceDE w:val="0"/>
        <w:autoSpaceDN w:val="0"/>
        <w:adjustRightInd w:val="0"/>
        <w:ind w:right="44"/>
        <w:jc w:val="both"/>
        <w:rPr>
          <w:rFonts w:ascii="Arial" w:hAnsi="Arial" w:cs="Arial"/>
          <w:sz w:val="28"/>
          <w:szCs w:val="28"/>
        </w:rPr>
      </w:pPr>
    </w:p>
    <w:p w:rsidR="009639EA" w:rsidRDefault="009639EA" w:rsidP="009639EA">
      <w:pPr>
        <w:autoSpaceDE w:val="0"/>
        <w:autoSpaceDN w:val="0"/>
        <w:adjustRightInd w:val="0"/>
        <w:ind w:right="44"/>
        <w:jc w:val="both"/>
        <w:rPr>
          <w:rFonts w:ascii="Arial" w:hAnsi="Arial" w:cs="Arial"/>
          <w:sz w:val="22"/>
          <w:szCs w:val="22"/>
        </w:rPr>
      </w:pPr>
    </w:p>
    <w:p w:rsidR="009639EA" w:rsidRDefault="009639EA" w:rsidP="009639EA">
      <w:pPr>
        <w:autoSpaceDE w:val="0"/>
        <w:autoSpaceDN w:val="0"/>
        <w:adjustRightInd w:val="0"/>
        <w:ind w:right="44"/>
        <w:jc w:val="both"/>
        <w:rPr>
          <w:rFonts w:ascii="Arial" w:hAnsi="Arial" w:cs="Arial"/>
          <w:sz w:val="22"/>
          <w:szCs w:val="22"/>
        </w:rPr>
      </w:pPr>
    </w:p>
    <w:p w:rsidR="009639EA" w:rsidRPr="009639EA" w:rsidRDefault="009639EA" w:rsidP="009639EA">
      <w:pPr>
        <w:autoSpaceDE w:val="0"/>
        <w:autoSpaceDN w:val="0"/>
        <w:adjustRightInd w:val="0"/>
        <w:spacing w:line="276" w:lineRule="auto"/>
        <w:ind w:right="44"/>
        <w:jc w:val="both"/>
        <w:rPr>
          <w:rFonts w:ascii="Arial" w:hAnsi="Arial" w:cs="Arial"/>
        </w:rPr>
      </w:pPr>
      <w:r w:rsidRPr="009639EA">
        <w:rPr>
          <w:rFonts w:ascii="Arial" w:hAnsi="Arial" w:cs="Arial"/>
        </w:rPr>
        <w:t xml:space="preserve">O MUNICÍPIO DE ITAPEMA (SC), pessoa jurídica de direito público interno, com sede administrativa na Avenida Nereu Ramos, 134, neste ato representado por sua Prefeita Municipal, NILSA NILDA SIMAS, no uso das atribuições que lhe são conferidas por Lei, e de conformidade com a Lei Ordinária n°. 2470 de 11 de maio de 2007, e nos termos do inciso IX do art. 37 da Constituição Federal e suas alterações posteriores, </w:t>
      </w:r>
      <w:proofErr w:type="gramStart"/>
      <w:r w:rsidRPr="009639EA">
        <w:rPr>
          <w:rFonts w:ascii="Arial" w:hAnsi="Arial" w:cs="Arial"/>
          <w:color w:val="000000"/>
        </w:rPr>
        <w:t>torna</w:t>
      </w:r>
      <w:proofErr w:type="gramEnd"/>
      <w:r w:rsidRPr="009639EA">
        <w:rPr>
          <w:rFonts w:ascii="Arial" w:hAnsi="Arial" w:cs="Arial"/>
          <w:color w:val="000000"/>
        </w:rPr>
        <w:t xml:space="preserve"> pública a </w:t>
      </w:r>
      <w:r w:rsidRPr="009639EA">
        <w:rPr>
          <w:rFonts w:ascii="Arial" w:hAnsi="Arial" w:cs="Arial"/>
          <w:b/>
          <w:color w:val="000000"/>
        </w:rPr>
        <w:t>HOMOLOGAÇÃO FINAL</w:t>
      </w:r>
      <w:r w:rsidRPr="009639EA">
        <w:rPr>
          <w:rFonts w:ascii="Arial" w:hAnsi="Arial" w:cs="Arial"/>
          <w:color w:val="000000"/>
        </w:rPr>
        <w:t>, nos termos do item 8.3 do Edital 001/2017,</w:t>
      </w:r>
      <w:r>
        <w:rPr>
          <w:rFonts w:ascii="Arial" w:hAnsi="Arial" w:cs="Arial"/>
          <w:color w:val="000000"/>
        </w:rPr>
        <w:t xml:space="preserve"> anexo relação dos aprovados por cargo.</w:t>
      </w:r>
      <w:r w:rsidRPr="009639EA">
        <w:rPr>
          <w:rFonts w:ascii="Arial" w:hAnsi="Arial" w:cs="Arial"/>
          <w:color w:val="000000"/>
        </w:rPr>
        <w:t xml:space="preserve"> </w:t>
      </w:r>
    </w:p>
    <w:p w:rsidR="009639EA" w:rsidRPr="009639EA" w:rsidRDefault="009639EA" w:rsidP="009639EA">
      <w:pPr>
        <w:spacing w:line="276" w:lineRule="auto"/>
      </w:pPr>
    </w:p>
    <w:p w:rsidR="009639EA" w:rsidRPr="009639EA" w:rsidRDefault="009639EA" w:rsidP="009639EA">
      <w:pPr>
        <w:spacing w:line="276" w:lineRule="auto"/>
      </w:pPr>
    </w:p>
    <w:p w:rsidR="009639EA" w:rsidRPr="00423702" w:rsidRDefault="009639EA" w:rsidP="009639EA"/>
    <w:p w:rsidR="009639EA" w:rsidRPr="00FC0A5F" w:rsidRDefault="009639EA" w:rsidP="009639EA">
      <w:pPr>
        <w:jc w:val="both"/>
        <w:rPr>
          <w:rFonts w:ascii="Arial" w:hAnsi="Arial" w:cs="Arial"/>
          <w:sz w:val="22"/>
          <w:szCs w:val="22"/>
        </w:rPr>
      </w:pPr>
    </w:p>
    <w:p w:rsidR="009639EA" w:rsidRDefault="009639EA" w:rsidP="009639EA"/>
    <w:p w:rsidR="009639EA" w:rsidRDefault="009639EA" w:rsidP="009639EA"/>
    <w:p w:rsidR="009639EA" w:rsidRDefault="009639EA" w:rsidP="009639EA">
      <w:pPr>
        <w:tabs>
          <w:tab w:val="left" w:pos="6300"/>
        </w:tabs>
        <w:rPr>
          <w:rFonts w:ascii="Arial" w:hAnsi="Arial" w:cs="Arial"/>
          <w:sz w:val="22"/>
          <w:szCs w:val="22"/>
        </w:rPr>
      </w:pPr>
      <w:r w:rsidRPr="00FB5FF7">
        <w:rPr>
          <w:rFonts w:ascii="Arial" w:hAnsi="Arial" w:cs="Arial"/>
          <w:sz w:val="22"/>
          <w:szCs w:val="22"/>
        </w:rPr>
        <w:t>Itapema</w:t>
      </w:r>
      <w:r>
        <w:rPr>
          <w:rFonts w:ascii="Arial" w:hAnsi="Arial" w:cs="Arial"/>
          <w:sz w:val="22"/>
          <w:szCs w:val="22"/>
        </w:rPr>
        <w:t>, 17 de julho de 2017.</w:t>
      </w:r>
    </w:p>
    <w:p w:rsidR="009639EA" w:rsidRDefault="009639EA" w:rsidP="009639EA">
      <w:pPr>
        <w:tabs>
          <w:tab w:val="left" w:pos="6300"/>
        </w:tabs>
        <w:rPr>
          <w:rFonts w:ascii="Arial" w:hAnsi="Arial" w:cs="Arial"/>
          <w:sz w:val="22"/>
          <w:szCs w:val="22"/>
        </w:rPr>
      </w:pPr>
    </w:p>
    <w:p w:rsidR="009639EA" w:rsidRDefault="009639EA" w:rsidP="009639EA">
      <w:pPr>
        <w:tabs>
          <w:tab w:val="left" w:pos="6300"/>
        </w:tabs>
        <w:jc w:val="center"/>
        <w:rPr>
          <w:rFonts w:ascii="Arial" w:hAnsi="Arial" w:cs="Arial"/>
          <w:sz w:val="22"/>
          <w:szCs w:val="22"/>
        </w:rPr>
      </w:pPr>
    </w:p>
    <w:p w:rsidR="009639EA" w:rsidRDefault="009639EA" w:rsidP="009639EA">
      <w:pPr>
        <w:tabs>
          <w:tab w:val="left" w:pos="6300"/>
        </w:tabs>
        <w:jc w:val="center"/>
        <w:rPr>
          <w:rFonts w:ascii="Arial" w:hAnsi="Arial" w:cs="Arial"/>
          <w:sz w:val="22"/>
          <w:szCs w:val="22"/>
        </w:rPr>
      </w:pPr>
    </w:p>
    <w:p w:rsidR="009639EA" w:rsidRDefault="009639EA" w:rsidP="009639EA">
      <w:pPr>
        <w:tabs>
          <w:tab w:val="left" w:pos="6300"/>
        </w:tabs>
        <w:jc w:val="center"/>
        <w:rPr>
          <w:rFonts w:ascii="Arial" w:hAnsi="Arial" w:cs="Arial"/>
          <w:sz w:val="22"/>
          <w:szCs w:val="22"/>
        </w:rPr>
      </w:pPr>
    </w:p>
    <w:p w:rsidR="009639EA" w:rsidRDefault="009639EA" w:rsidP="009639EA">
      <w:pPr>
        <w:tabs>
          <w:tab w:val="left" w:pos="6300"/>
        </w:tabs>
        <w:jc w:val="center"/>
        <w:rPr>
          <w:rFonts w:ascii="Arial" w:hAnsi="Arial" w:cs="Arial"/>
          <w:sz w:val="22"/>
          <w:szCs w:val="22"/>
        </w:rPr>
      </w:pPr>
    </w:p>
    <w:p w:rsidR="009639EA" w:rsidRDefault="009639EA" w:rsidP="009639EA">
      <w:pPr>
        <w:tabs>
          <w:tab w:val="left" w:pos="6300"/>
        </w:tabs>
        <w:jc w:val="center"/>
        <w:rPr>
          <w:rFonts w:ascii="Arial" w:hAnsi="Arial" w:cs="Arial"/>
          <w:sz w:val="22"/>
          <w:szCs w:val="22"/>
        </w:rPr>
      </w:pPr>
    </w:p>
    <w:p w:rsidR="009639EA" w:rsidRPr="009639EA" w:rsidRDefault="009639EA" w:rsidP="009639EA">
      <w:pPr>
        <w:tabs>
          <w:tab w:val="left" w:pos="6300"/>
        </w:tabs>
        <w:jc w:val="center"/>
        <w:rPr>
          <w:b/>
        </w:rPr>
      </w:pPr>
      <w:r w:rsidRPr="009639EA">
        <w:rPr>
          <w:rFonts w:ascii="Arial" w:hAnsi="Arial" w:cs="Arial"/>
          <w:b/>
        </w:rPr>
        <w:t>NILZA NILDA SIMAS</w:t>
      </w:r>
    </w:p>
    <w:p w:rsidR="00761E65" w:rsidRPr="007F2837" w:rsidRDefault="009639EA" w:rsidP="007F2837">
      <w:pPr>
        <w:jc w:val="center"/>
        <w:rPr>
          <w:rFonts w:ascii="Arial" w:hAnsi="Arial" w:cs="Arial"/>
          <w:b/>
          <w:bCs/>
        </w:rPr>
      </w:pPr>
      <w:r w:rsidRPr="009639EA">
        <w:rPr>
          <w:rFonts w:ascii="Arial" w:hAnsi="Arial" w:cs="Arial"/>
          <w:b/>
          <w:bCs/>
        </w:rPr>
        <w:t>Prefeita Municipal</w:t>
      </w:r>
    </w:p>
    <w:p w:rsidR="007F2837" w:rsidRDefault="007F2837"/>
    <w:p w:rsidR="007F2837" w:rsidRDefault="007F2837"/>
    <w:p w:rsidR="007F2837" w:rsidRDefault="007F2837"/>
    <w:p w:rsidR="007F2837" w:rsidRDefault="007F2837"/>
    <w:p w:rsidR="007F2837" w:rsidRDefault="007F2837"/>
    <w:p w:rsidR="007F2837" w:rsidRDefault="007F2837">
      <w:r w:rsidRPr="00047E0E">
        <w:rPr>
          <w:noProof/>
          <w:lang w:eastAsia="pt-BR"/>
        </w:rPr>
        <w:pict>
          <v:shape id="_x0000_s1029" type="#_x0000_t75" style="position:absolute;margin-left:-84.3pt;margin-top:133.65pt;width:594pt;height:61.35pt;z-index:251664384">
            <v:imagedata r:id="rId6" o:title=""/>
          </v:shape>
        </w:pict>
      </w:r>
    </w:p>
    <w:sectPr w:rsidR="007F2837" w:rsidSect="00D548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5449B"/>
    <w:rsid w:val="00047E0E"/>
    <w:rsid w:val="000752EC"/>
    <w:rsid w:val="002C1E26"/>
    <w:rsid w:val="003A516C"/>
    <w:rsid w:val="006D6240"/>
    <w:rsid w:val="00761E65"/>
    <w:rsid w:val="007F2837"/>
    <w:rsid w:val="009639EA"/>
    <w:rsid w:val="00CC6560"/>
    <w:rsid w:val="00D5449B"/>
    <w:rsid w:val="00D54841"/>
    <w:rsid w:val="00E737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620</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3</cp:revision>
  <cp:lastPrinted>2016-07-19T15:30:00Z</cp:lastPrinted>
  <dcterms:created xsi:type="dcterms:W3CDTF">2017-07-19T14:14:00Z</dcterms:created>
  <dcterms:modified xsi:type="dcterms:W3CDTF">2017-07-19T20:20:00Z</dcterms:modified>
</cp:coreProperties>
</file>